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6FA" w:rsidRPr="004E06FA" w:rsidRDefault="004E06FA" w:rsidP="00984645">
      <w:pPr>
        <w:pStyle w:val="Nadpis1"/>
        <w:rPr>
          <w:sz w:val="24"/>
          <w:szCs w:val="24"/>
        </w:rPr>
      </w:pPr>
      <w:bookmarkStart w:id="0" w:name="_Toc255892267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Příloha č. 2</w:t>
      </w:r>
    </w:p>
    <w:p w:rsidR="00984645" w:rsidRPr="00B547F0" w:rsidRDefault="00984645" w:rsidP="00984645">
      <w:pPr>
        <w:pStyle w:val="Nadpis1"/>
      </w:pPr>
      <w:r w:rsidRPr="00B547F0">
        <w:t>Školní učební plán</w:t>
      </w:r>
      <w:bookmarkEnd w:id="0"/>
    </w:p>
    <w:tbl>
      <w:tblPr>
        <w:tblW w:w="890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0"/>
        <w:gridCol w:w="735"/>
        <w:gridCol w:w="225"/>
        <w:gridCol w:w="342"/>
        <w:gridCol w:w="209"/>
        <w:gridCol w:w="409"/>
        <w:gridCol w:w="367"/>
        <w:gridCol w:w="593"/>
        <w:gridCol w:w="183"/>
        <w:gridCol w:w="777"/>
        <w:gridCol w:w="960"/>
      </w:tblGrid>
      <w:tr w:rsidR="00984645" w:rsidRPr="00F42115" w:rsidTr="00A76421">
        <w:trPr>
          <w:trHeight w:val="315"/>
        </w:trPr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984645" w:rsidRPr="00F42115" w:rsidTr="00A76421">
        <w:trPr>
          <w:trHeight w:val="285"/>
        </w:trPr>
        <w:tc>
          <w:tcPr>
            <w:tcW w:w="890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33CCFF"/>
            <w:noWrap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 w:val="22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 w:val="22"/>
                <w:lang w:eastAsia="cs-CZ"/>
              </w:rPr>
              <w:t>SZŠ a VOŠZ Havlíčkův Brod</w:t>
            </w:r>
          </w:p>
        </w:tc>
      </w:tr>
      <w:tr w:rsidR="00984645" w:rsidRPr="00F42115" w:rsidTr="00A76421">
        <w:trPr>
          <w:trHeight w:val="375"/>
        </w:trPr>
        <w:tc>
          <w:tcPr>
            <w:tcW w:w="89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CCFF"/>
            <w:noWrap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 xml:space="preserve"> K</w:t>
            </w:r>
            <w:r w:rsidRPr="00F42115">
              <w:rPr>
                <w:rFonts w:eastAsia="Times New Roman"/>
                <w:b/>
                <w:bCs/>
                <w:sz w:val="28"/>
                <w:szCs w:val="28"/>
                <w:lang w:eastAsia="cs-CZ"/>
              </w:rPr>
              <w:t>onkretizovaný učební plán - ŠVP</w:t>
            </w:r>
          </w:p>
        </w:tc>
      </w:tr>
      <w:tr w:rsidR="00984645" w:rsidRPr="00F42115" w:rsidTr="00A76421">
        <w:trPr>
          <w:trHeight w:val="315"/>
        </w:trPr>
        <w:tc>
          <w:tcPr>
            <w:tcW w:w="69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 xml:space="preserve">       </w:t>
            </w:r>
            <w:r>
              <w:rPr>
                <w:rFonts w:eastAsia="Times New Roman"/>
                <w:szCs w:val="24"/>
                <w:lang w:eastAsia="cs-CZ"/>
              </w:rPr>
              <w:t>Obor vzdělání:</w:t>
            </w:r>
            <w:r w:rsidRPr="00F42115">
              <w:rPr>
                <w:rFonts w:eastAsia="Times New Roman"/>
                <w:szCs w:val="24"/>
                <w:lang w:eastAsia="cs-CZ"/>
              </w:rPr>
              <w:t xml:space="preserve">                       </w:t>
            </w:r>
            <w:r w:rsidRPr="0025465E">
              <w:rPr>
                <w:rFonts w:eastAsia="Times New Roman"/>
                <w:b/>
                <w:szCs w:val="24"/>
                <w:lang w:eastAsia="cs-CZ"/>
              </w:rPr>
              <w:t>53</w:t>
            </w: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-41-M/01 Zdravotnický asistent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984645" w:rsidRPr="00F42115" w:rsidTr="00A76421">
        <w:trPr>
          <w:trHeight w:val="330"/>
        </w:trPr>
        <w:tc>
          <w:tcPr>
            <w:tcW w:w="4835" w:type="dxa"/>
            <w:gridSpan w:val="2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 xml:space="preserve">       </w:t>
            </w: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Denní studium</w:t>
            </w:r>
          </w:p>
        </w:tc>
        <w:tc>
          <w:tcPr>
            <w:tcW w:w="225" w:type="dxa"/>
            <w:tcBorders>
              <w:top w:val="nil"/>
              <w:left w:val="nil"/>
              <w:bottom w:val="doub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4645" w:rsidRPr="00F42115" w:rsidRDefault="00984645" w:rsidP="00A76421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984645" w:rsidRPr="00F42115" w:rsidTr="00A76421">
        <w:trPr>
          <w:trHeight w:val="284"/>
        </w:trPr>
        <w:tc>
          <w:tcPr>
            <w:tcW w:w="4835" w:type="dxa"/>
            <w:gridSpan w:val="2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Kategorie a názvy vyučovacích předmětů</w:t>
            </w:r>
          </w:p>
        </w:tc>
        <w:tc>
          <w:tcPr>
            <w:tcW w:w="4065" w:type="dxa"/>
            <w:gridSpan w:val="9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Počet týdenních vyučovacích hodin v ročníku</w:t>
            </w:r>
          </w:p>
        </w:tc>
      </w:tr>
      <w:tr w:rsidR="00984645" w:rsidRPr="00F42115" w:rsidTr="00A76421">
        <w:trPr>
          <w:trHeight w:val="276"/>
        </w:trPr>
        <w:tc>
          <w:tcPr>
            <w:tcW w:w="4835" w:type="dxa"/>
            <w:gridSpan w:val="2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</w:p>
        </w:tc>
        <w:tc>
          <w:tcPr>
            <w:tcW w:w="4065" w:type="dxa"/>
            <w:gridSpan w:val="9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</w:p>
        </w:tc>
      </w:tr>
      <w:tr w:rsidR="00984645" w:rsidRPr="00F42115" w:rsidTr="00A76421">
        <w:trPr>
          <w:trHeight w:val="330"/>
        </w:trPr>
        <w:tc>
          <w:tcPr>
            <w:tcW w:w="4835" w:type="dxa"/>
            <w:gridSpan w:val="2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szCs w:val="24"/>
                <w:lang w:eastAsia="cs-CZ"/>
              </w:rPr>
            </w:pPr>
            <w:r w:rsidRPr="00271710">
              <w:rPr>
                <w:rFonts w:eastAsia="Times New Roman"/>
                <w:b/>
                <w:szCs w:val="24"/>
                <w:lang w:eastAsia="cs-CZ"/>
              </w:rPr>
              <w:t>I</w:t>
            </w:r>
            <w:r w:rsidRPr="00F42115">
              <w:rPr>
                <w:rFonts w:eastAsia="Times New Roman"/>
                <w:b/>
                <w:szCs w:val="24"/>
                <w:lang w:eastAsia="cs-CZ"/>
              </w:rPr>
              <w:t>.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szCs w:val="24"/>
                <w:lang w:eastAsia="cs-CZ"/>
              </w:rPr>
            </w:pPr>
            <w:r w:rsidRPr="00271710">
              <w:rPr>
                <w:rFonts w:eastAsia="Times New Roman"/>
                <w:b/>
                <w:szCs w:val="24"/>
                <w:lang w:eastAsia="cs-CZ"/>
              </w:rPr>
              <w:t>II</w:t>
            </w:r>
            <w:r w:rsidRPr="00F42115">
              <w:rPr>
                <w:rFonts w:eastAsia="Times New Roman"/>
                <w:b/>
                <w:szCs w:val="24"/>
                <w:lang w:eastAsia="cs-CZ"/>
              </w:rPr>
              <w:t>.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szCs w:val="24"/>
                <w:lang w:eastAsia="cs-CZ"/>
              </w:rPr>
            </w:pPr>
            <w:r w:rsidRPr="00271710">
              <w:rPr>
                <w:rFonts w:eastAsia="Times New Roman"/>
                <w:b/>
                <w:szCs w:val="24"/>
                <w:lang w:eastAsia="cs-CZ"/>
              </w:rPr>
              <w:t>III</w:t>
            </w:r>
            <w:r w:rsidRPr="00F42115">
              <w:rPr>
                <w:rFonts w:eastAsia="Times New Roman"/>
                <w:b/>
                <w:szCs w:val="24"/>
                <w:lang w:eastAsia="cs-CZ"/>
              </w:rPr>
              <w:t>.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szCs w:val="24"/>
                <w:lang w:eastAsia="cs-CZ"/>
              </w:rPr>
            </w:pPr>
            <w:r w:rsidRPr="00271710">
              <w:rPr>
                <w:rFonts w:eastAsia="Times New Roman"/>
                <w:b/>
                <w:szCs w:val="24"/>
                <w:lang w:eastAsia="cs-CZ"/>
              </w:rPr>
              <w:t>IV</w:t>
            </w:r>
            <w:r w:rsidRPr="00F42115">
              <w:rPr>
                <w:rFonts w:eastAsia="Times New Roman"/>
                <w:b/>
                <w:szCs w:val="24"/>
                <w:lang w:eastAsia="cs-CZ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szCs w:val="24"/>
                <w:lang w:eastAsia="cs-CZ"/>
              </w:rPr>
              <w:t>celkem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A. Povinné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61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b/>
                <w:bCs/>
                <w:szCs w:val="24"/>
                <w:lang w:eastAsia="cs-CZ"/>
              </w:rPr>
            </w:pPr>
            <w:r>
              <w:rPr>
                <w:rFonts w:eastAsia="Times New Roman"/>
                <w:b/>
                <w:bCs/>
                <w:szCs w:val="24"/>
                <w:lang w:eastAsia="cs-CZ"/>
              </w:rPr>
              <w:t>Z</w:t>
            </w: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ákladní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618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>
              <w:rPr>
                <w:rFonts w:eastAsia="Times New Roman"/>
                <w:szCs w:val="24"/>
                <w:lang w:eastAsia="cs-CZ"/>
              </w:rPr>
              <w:t xml:space="preserve">Český </w:t>
            </w:r>
            <w:r w:rsidRPr="00F42115">
              <w:rPr>
                <w:rFonts w:eastAsia="Times New Roman"/>
                <w:szCs w:val="24"/>
                <w:lang w:eastAsia="cs-CZ"/>
              </w:rPr>
              <w:t>jazyk a komunikace</w:t>
            </w:r>
          </w:p>
        </w:tc>
        <w:tc>
          <w:tcPr>
            <w:tcW w:w="77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1,5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1,5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6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Literatura a estetika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1,5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1,5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6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Cizí jazyk I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3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3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14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Občanská nauka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5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Dějepis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4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Matematika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3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7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Fyzika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4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Chemie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3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5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Biologie a ekologie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4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Psychologie a komunikace</w:t>
            </w:r>
            <w:r>
              <w:rPr>
                <w:rFonts w:eastAsia="Times New Roman"/>
                <w:szCs w:val="24"/>
                <w:lang w:eastAsia="cs-CZ"/>
              </w:rPr>
              <w:t>*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6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Základy ekonomiky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3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Informační a komunikační technologie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4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Tělesná výchova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8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Somatologie</w:t>
            </w:r>
            <w:r>
              <w:rPr>
                <w:rFonts w:eastAsia="Times New Roman"/>
                <w:szCs w:val="24"/>
                <w:lang w:eastAsia="cs-CZ"/>
              </w:rPr>
              <w:t>*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4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5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Klinická propedeutika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2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Teorie ošetřovatelství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>
              <w:rPr>
                <w:rFonts w:eastAsia="Times New Roman"/>
                <w:b/>
                <w:bCs/>
                <w:szCs w:val="24"/>
                <w:lang w:eastAsia="cs-CZ"/>
              </w:rPr>
              <w:t>2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Ošetřovatelská péče o nemocné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5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7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Ošetřovatelství v klinických oborech</w:t>
            </w:r>
            <w:r>
              <w:rPr>
                <w:rFonts w:eastAsia="Times New Roman"/>
                <w:szCs w:val="24"/>
                <w:lang w:eastAsia="cs-CZ"/>
              </w:rPr>
              <w:t>*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9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Ošetřování nemocných</w:t>
            </w:r>
            <w:r>
              <w:rPr>
                <w:rFonts w:eastAsia="Times New Roman"/>
                <w:szCs w:val="24"/>
                <w:lang w:eastAsia="cs-CZ"/>
              </w:rPr>
              <w:t>*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14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26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Výchova ke zdraví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2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První pomoc</w:t>
            </w:r>
          </w:p>
        </w:tc>
        <w:tc>
          <w:tcPr>
            <w:tcW w:w="776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2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Počet hodin celkem</w:t>
            </w:r>
          </w:p>
        </w:tc>
        <w:tc>
          <w:tcPr>
            <w:tcW w:w="7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3</w:t>
            </w:r>
            <w:r>
              <w:rPr>
                <w:rFonts w:eastAsia="Times New Roman"/>
                <w:b/>
                <w:bCs/>
                <w:szCs w:val="24"/>
                <w:lang w:eastAsia="cs-CZ"/>
              </w:rPr>
              <w:t>3</w:t>
            </w:r>
          </w:p>
        </w:tc>
        <w:tc>
          <w:tcPr>
            <w:tcW w:w="77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32</w:t>
            </w:r>
          </w:p>
        </w:tc>
        <w:tc>
          <w:tcPr>
            <w:tcW w:w="77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33</w:t>
            </w:r>
          </w:p>
        </w:tc>
        <w:tc>
          <w:tcPr>
            <w:tcW w:w="77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33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13</w:t>
            </w:r>
            <w:r>
              <w:rPr>
                <w:rFonts w:eastAsia="Times New Roman"/>
                <w:b/>
                <w:bCs/>
                <w:szCs w:val="24"/>
                <w:lang w:eastAsia="cs-CZ"/>
              </w:rPr>
              <w:t>1</w:t>
            </w:r>
          </w:p>
        </w:tc>
      </w:tr>
      <w:tr w:rsidR="00984645" w:rsidRPr="00F42115" w:rsidTr="00A76421">
        <w:trPr>
          <w:trHeight w:val="301"/>
        </w:trPr>
        <w:tc>
          <w:tcPr>
            <w:tcW w:w="48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984645" w:rsidRPr="0084216D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84216D">
              <w:rPr>
                <w:rFonts w:eastAsia="Times New Roman"/>
                <w:szCs w:val="24"/>
                <w:lang w:eastAsia="cs-CZ"/>
              </w:rPr>
              <w:t>Ošetřování nemocných – souvislá praxe</w:t>
            </w:r>
          </w:p>
        </w:tc>
        <w:tc>
          <w:tcPr>
            <w:tcW w:w="7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:rsidR="00984645" w:rsidRPr="0084216D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</w:p>
        </w:tc>
        <w:tc>
          <w:tcPr>
            <w:tcW w:w="77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:rsidR="00984645" w:rsidRPr="0084216D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</w:p>
        </w:tc>
        <w:tc>
          <w:tcPr>
            <w:tcW w:w="155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:rsidR="00984645" w:rsidRPr="0084216D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4216D">
              <w:rPr>
                <w:rFonts w:eastAsia="Times New Roman"/>
                <w:szCs w:val="24"/>
                <w:lang w:eastAsia="cs-CZ"/>
              </w:rPr>
              <w:t>4 - 6 týdnů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984645" w:rsidRPr="0084216D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84216D">
              <w:rPr>
                <w:rFonts w:eastAsia="Times New Roman"/>
                <w:szCs w:val="24"/>
                <w:lang w:eastAsia="cs-CZ"/>
              </w:rPr>
              <w:t>120-180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rPr>
                <w:rFonts w:eastAsia="Times New Roman"/>
                <w:b/>
                <w:bCs/>
                <w:szCs w:val="24"/>
                <w:lang w:eastAsia="cs-CZ"/>
              </w:rPr>
            </w:pPr>
            <w:r w:rsidRPr="00F42115">
              <w:rPr>
                <w:rFonts w:eastAsia="Times New Roman"/>
                <w:b/>
                <w:bCs/>
                <w:szCs w:val="24"/>
                <w:lang w:eastAsia="cs-CZ"/>
              </w:rPr>
              <w:t>B. Nepovinné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61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9EDFF"/>
            <w:vAlign w:val="bottom"/>
            <w:hideMark/>
          </w:tcPr>
          <w:p w:rsidR="00984645" w:rsidRPr="00F42115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F42115">
              <w:rPr>
                <w:rFonts w:eastAsia="Times New Roman"/>
                <w:szCs w:val="24"/>
                <w:lang w:eastAsia="cs-CZ"/>
              </w:rPr>
              <w:t> 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 xml:space="preserve">Cizí jazyk II </w:t>
            </w:r>
          </w:p>
        </w:tc>
        <w:tc>
          <w:tcPr>
            <w:tcW w:w="77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144451" w:rsidRDefault="00984645" w:rsidP="00A76421">
            <w:pPr>
              <w:jc w:val="center"/>
              <w:rPr>
                <w:rFonts w:eastAsia="Times New Roman"/>
                <w:b/>
                <w:szCs w:val="24"/>
                <w:lang w:eastAsia="cs-CZ"/>
              </w:rPr>
            </w:pPr>
            <w:r>
              <w:rPr>
                <w:rFonts w:eastAsia="Times New Roman"/>
                <w:b/>
                <w:szCs w:val="24"/>
                <w:lang w:eastAsia="cs-CZ"/>
              </w:rPr>
              <w:t>8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Klinická propedeutika - seminář</w:t>
            </w:r>
          </w:p>
        </w:tc>
        <w:tc>
          <w:tcPr>
            <w:tcW w:w="77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144451" w:rsidRDefault="00984645" w:rsidP="00A76421">
            <w:pPr>
              <w:jc w:val="center"/>
              <w:rPr>
                <w:rFonts w:eastAsia="Times New Roman"/>
                <w:b/>
                <w:szCs w:val="24"/>
                <w:lang w:eastAsia="cs-CZ"/>
              </w:rPr>
            </w:pPr>
            <w:r w:rsidRPr="00144451">
              <w:rPr>
                <w:rFonts w:eastAsia="Times New Roman"/>
                <w:b/>
                <w:szCs w:val="24"/>
                <w:lang w:eastAsia="cs-CZ"/>
              </w:rPr>
              <w:t>1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Patologie a patofyziologie</w:t>
            </w:r>
          </w:p>
        </w:tc>
        <w:tc>
          <w:tcPr>
            <w:tcW w:w="77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144451" w:rsidRDefault="00984645" w:rsidP="00A76421">
            <w:pPr>
              <w:jc w:val="center"/>
              <w:rPr>
                <w:rFonts w:eastAsia="Times New Roman"/>
                <w:b/>
                <w:szCs w:val="24"/>
                <w:lang w:eastAsia="cs-CZ"/>
              </w:rPr>
            </w:pPr>
            <w:r w:rsidRPr="00144451">
              <w:rPr>
                <w:rFonts w:eastAsia="Times New Roman"/>
                <w:b/>
                <w:szCs w:val="24"/>
                <w:lang w:eastAsia="cs-CZ"/>
              </w:rPr>
              <w:t>2</w:t>
            </w:r>
          </w:p>
        </w:tc>
      </w:tr>
      <w:tr w:rsidR="00984645" w:rsidRPr="00F42115" w:rsidTr="00A76421">
        <w:trPr>
          <w:trHeight w:val="300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rPr>
                <w:rFonts w:eastAsia="Times New Roman"/>
                <w:szCs w:val="24"/>
                <w:lang w:eastAsia="cs-CZ"/>
              </w:rPr>
            </w:pPr>
            <w:r>
              <w:rPr>
                <w:rFonts w:eastAsia="Times New Roman"/>
                <w:szCs w:val="24"/>
                <w:lang w:eastAsia="cs-CZ"/>
              </w:rPr>
              <w:t>I</w:t>
            </w:r>
            <w:r w:rsidRPr="008172B7">
              <w:rPr>
                <w:rFonts w:eastAsia="Times New Roman"/>
                <w:szCs w:val="24"/>
                <w:lang w:eastAsia="cs-CZ"/>
              </w:rPr>
              <w:t>nform</w:t>
            </w:r>
            <w:r>
              <w:rPr>
                <w:rFonts w:eastAsia="Times New Roman"/>
                <w:szCs w:val="24"/>
                <w:lang w:eastAsia="cs-CZ"/>
              </w:rPr>
              <w:t>ační a komunikační</w:t>
            </w:r>
            <w:r w:rsidRPr="008172B7">
              <w:rPr>
                <w:rFonts w:eastAsia="Times New Roman"/>
                <w:szCs w:val="24"/>
                <w:lang w:eastAsia="cs-CZ"/>
              </w:rPr>
              <w:t xml:space="preserve"> technologie</w:t>
            </w:r>
            <w:r>
              <w:rPr>
                <w:rFonts w:eastAsia="Times New Roman"/>
                <w:szCs w:val="24"/>
                <w:lang w:eastAsia="cs-CZ"/>
              </w:rPr>
              <w:t xml:space="preserve"> - seminář</w:t>
            </w:r>
          </w:p>
        </w:tc>
        <w:tc>
          <w:tcPr>
            <w:tcW w:w="77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45" w:rsidRPr="008172B7" w:rsidRDefault="00984645" w:rsidP="00A76421">
            <w:pPr>
              <w:jc w:val="center"/>
              <w:rPr>
                <w:rFonts w:eastAsia="Times New Roman"/>
                <w:szCs w:val="24"/>
                <w:lang w:eastAsia="cs-CZ"/>
              </w:rPr>
            </w:pPr>
            <w:r w:rsidRPr="008172B7">
              <w:rPr>
                <w:rFonts w:eastAsia="Times New Roman"/>
                <w:szCs w:val="2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984645" w:rsidRPr="00144451" w:rsidRDefault="00984645" w:rsidP="00A76421">
            <w:pPr>
              <w:jc w:val="center"/>
              <w:rPr>
                <w:rFonts w:eastAsia="Times New Roman"/>
                <w:b/>
                <w:szCs w:val="24"/>
                <w:lang w:eastAsia="cs-CZ"/>
              </w:rPr>
            </w:pPr>
            <w:r w:rsidRPr="00144451">
              <w:rPr>
                <w:rFonts w:eastAsia="Times New Roman"/>
                <w:b/>
                <w:szCs w:val="24"/>
                <w:lang w:eastAsia="cs-CZ"/>
              </w:rPr>
              <w:t>2</w:t>
            </w:r>
          </w:p>
        </w:tc>
      </w:tr>
    </w:tbl>
    <w:p w:rsidR="00345F9A" w:rsidRDefault="00984645">
      <w:r w:rsidRPr="009F6565">
        <w:t>Předměty označené * jsou předměty profilové části maturitní zkoušky.</w:t>
      </w:r>
      <w:bookmarkStart w:id="1" w:name="_GoBack"/>
      <w:bookmarkEnd w:id="1"/>
    </w:p>
    <w:sectPr w:rsidR="00345F9A" w:rsidSect="00345F9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8E2" w:rsidRDefault="004228E2">
      <w:r>
        <w:separator/>
      </w:r>
    </w:p>
  </w:endnote>
  <w:endnote w:type="continuationSeparator" w:id="0">
    <w:p w:rsidR="004228E2" w:rsidRDefault="0042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421" w:rsidRDefault="00A76421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A3169">
      <w:rPr>
        <w:noProof/>
      </w:rPr>
      <w:t>1</w:t>
    </w:r>
    <w:r>
      <w:fldChar w:fldCharType="end"/>
    </w:r>
  </w:p>
  <w:p w:rsidR="00A76421" w:rsidRDefault="00A764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8E2" w:rsidRDefault="004228E2">
      <w:r>
        <w:separator/>
      </w:r>
    </w:p>
  </w:footnote>
  <w:footnote w:type="continuationSeparator" w:id="0">
    <w:p w:rsidR="004228E2" w:rsidRDefault="00422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421" w:rsidRPr="001B5958" w:rsidRDefault="004A3169" w:rsidP="00A76421">
    <w:pPr>
      <w:pStyle w:val="Zhlav"/>
      <w:jc w:val="center"/>
      <w:rPr>
        <w:sz w:val="18"/>
        <w:szCs w:val="20"/>
      </w:rPr>
    </w:pPr>
    <w:r w:rsidRPr="00672B36">
      <w:rPr>
        <w:noProof/>
        <w:sz w:val="18"/>
        <w:szCs w:val="20"/>
        <w:lang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4790440</wp:posOffset>
              </wp:positionH>
              <wp:positionV relativeFrom="paragraph">
                <wp:posOffset>-97155</wp:posOffset>
              </wp:positionV>
              <wp:extent cx="1415415" cy="422275"/>
              <wp:effectExtent l="8890" t="7620" r="13970" b="825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5415" cy="422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6421" w:rsidRDefault="004A3169"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>
                                <wp:extent cx="1219200" cy="323850"/>
                                <wp:effectExtent l="0" t="0" r="0" b="0"/>
                                <wp:docPr id="3" name="obrázek 1" descr="ZRIZOVATEL_236x6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RIZOVATEL_236x6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19200" cy="3238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77.2pt;margin-top:-7.65pt;width:111.45pt;height:33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" strokecolor="white">
              <v:textbox style="mso-fit-shape-to-text:t">
                <w:txbxContent>
                  <w:p w:rsidR="00A76421" w:rsidRDefault="004A3169"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>
                          <wp:extent cx="1219200" cy="323850"/>
                          <wp:effectExtent l="0" t="0" r="0" b="0"/>
                          <wp:docPr id="3" name="obrázek 1" descr="ZRIZOVATEL_236x6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RIZOVATEL_236x6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19200" cy="323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351CFB"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-171450</wp:posOffset>
          </wp:positionH>
          <wp:positionV relativeFrom="margin">
            <wp:posOffset>-933450</wp:posOffset>
          </wp:positionV>
          <wp:extent cx="786130" cy="577215"/>
          <wp:effectExtent l="0" t="0" r="0" b="0"/>
          <wp:wrapSquare wrapText="bothSides"/>
          <wp:docPr id="1" name="obrázek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130" cy="577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6421" w:rsidRPr="001B5958">
      <w:rPr>
        <w:b/>
        <w:sz w:val="18"/>
        <w:szCs w:val="20"/>
      </w:rPr>
      <w:t xml:space="preserve">Název ŠVP: </w:t>
    </w:r>
    <w:r w:rsidR="00A76421" w:rsidRPr="001B5958">
      <w:rPr>
        <w:sz w:val="18"/>
        <w:szCs w:val="20"/>
      </w:rPr>
      <w:t>Zdravotnický asistent</w:t>
    </w:r>
  </w:p>
  <w:p w:rsidR="00A76421" w:rsidRPr="001B5958" w:rsidRDefault="00A76421" w:rsidP="00A76421">
    <w:pPr>
      <w:pStyle w:val="Zhlav"/>
      <w:jc w:val="center"/>
      <w:rPr>
        <w:sz w:val="18"/>
        <w:szCs w:val="20"/>
      </w:rPr>
    </w:pPr>
    <w:r w:rsidRPr="001B5958">
      <w:rPr>
        <w:b/>
        <w:sz w:val="18"/>
        <w:szCs w:val="20"/>
      </w:rPr>
      <w:t xml:space="preserve">Kód a název oboru vzdělání: </w:t>
    </w:r>
    <w:r w:rsidRPr="001B5958">
      <w:rPr>
        <w:sz w:val="18"/>
        <w:szCs w:val="20"/>
      </w:rPr>
      <w:t>53-41-M/01 Zdravotnický asistent</w:t>
    </w:r>
  </w:p>
  <w:p w:rsidR="00A76421" w:rsidRPr="001B5958" w:rsidRDefault="00A76421" w:rsidP="00A76421">
    <w:pPr>
      <w:pStyle w:val="Zhlav"/>
      <w:jc w:val="center"/>
      <w:rPr>
        <w:sz w:val="18"/>
        <w:szCs w:val="20"/>
      </w:rPr>
    </w:pPr>
    <w:r w:rsidRPr="001B5958">
      <w:rPr>
        <w:b/>
        <w:sz w:val="18"/>
        <w:szCs w:val="20"/>
      </w:rPr>
      <w:t xml:space="preserve">Stupeň poskytovaného vzdělání: </w:t>
    </w:r>
    <w:r w:rsidRPr="001B5958">
      <w:rPr>
        <w:sz w:val="18"/>
        <w:szCs w:val="20"/>
      </w:rPr>
      <w:t>střední vzdělání s maturitní zkouškou</w:t>
    </w:r>
  </w:p>
  <w:p w:rsidR="00A76421" w:rsidRPr="001B5958" w:rsidRDefault="00A76421" w:rsidP="00A76421">
    <w:pPr>
      <w:pStyle w:val="Zhlav"/>
      <w:jc w:val="center"/>
      <w:rPr>
        <w:sz w:val="18"/>
        <w:szCs w:val="20"/>
      </w:rPr>
    </w:pPr>
    <w:r w:rsidRPr="001B5958">
      <w:rPr>
        <w:b/>
        <w:sz w:val="18"/>
        <w:szCs w:val="20"/>
      </w:rPr>
      <w:t xml:space="preserve">Délka a forma vzdělávání: </w:t>
    </w:r>
    <w:r w:rsidRPr="001B5958">
      <w:rPr>
        <w:sz w:val="18"/>
        <w:szCs w:val="20"/>
      </w:rPr>
      <w:t>čtyřleté denní studium</w:t>
    </w:r>
  </w:p>
  <w:p w:rsidR="00A76421" w:rsidRPr="001B5958" w:rsidRDefault="00A76421" w:rsidP="00A76421">
    <w:pPr>
      <w:jc w:val="center"/>
      <w:rPr>
        <w:sz w:val="18"/>
        <w:szCs w:val="20"/>
      </w:rPr>
    </w:pPr>
    <w:r w:rsidRPr="001B5958">
      <w:rPr>
        <w:b/>
        <w:sz w:val="18"/>
        <w:szCs w:val="20"/>
      </w:rPr>
      <w:t>Platnost ŠVP od:</w:t>
    </w:r>
    <w:r w:rsidRPr="001B5958">
      <w:rPr>
        <w:sz w:val="18"/>
        <w:szCs w:val="20"/>
      </w:rPr>
      <w:t xml:space="preserve"> 1. září 2010</w:t>
    </w:r>
  </w:p>
  <w:p w:rsidR="00A76421" w:rsidRPr="0049243D" w:rsidRDefault="00A76421" w:rsidP="00A76421">
    <w:pPr>
      <w:jc w:val="center"/>
      <w:rPr>
        <w:sz w:val="12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645"/>
    <w:rsid w:val="00345F9A"/>
    <w:rsid w:val="004228E2"/>
    <w:rsid w:val="004A3169"/>
    <w:rsid w:val="004E06FA"/>
    <w:rsid w:val="00577848"/>
    <w:rsid w:val="00724CDF"/>
    <w:rsid w:val="0082772D"/>
    <w:rsid w:val="0088530E"/>
    <w:rsid w:val="00984645"/>
    <w:rsid w:val="009D0FF2"/>
    <w:rsid w:val="00A76421"/>
    <w:rsid w:val="00AD7C99"/>
    <w:rsid w:val="00AE450D"/>
    <w:rsid w:val="00C676BD"/>
    <w:rsid w:val="00CB3664"/>
    <w:rsid w:val="00CE2E99"/>
    <w:rsid w:val="00EE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615BA77-AD15-4BFC-820D-FC2AB531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4645"/>
    <w:rPr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8530E"/>
    <w:pPr>
      <w:spacing w:before="480"/>
      <w:contextualSpacing/>
      <w:outlineLvl w:val="0"/>
    </w:pPr>
    <w:rPr>
      <w:smallCaps/>
      <w:spacing w:val="5"/>
      <w:sz w:val="36"/>
      <w:szCs w:val="36"/>
      <w:lang w:val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530E"/>
    <w:pPr>
      <w:spacing w:before="200" w:line="271" w:lineRule="auto"/>
      <w:outlineLvl w:val="1"/>
    </w:pPr>
    <w:rPr>
      <w:smallCaps/>
      <w:sz w:val="28"/>
      <w:szCs w:val="28"/>
      <w:lang w:val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530E"/>
    <w:pPr>
      <w:spacing w:before="200" w:line="271" w:lineRule="auto"/>
      <w:outlineLvl w:val="2"/>
    </w:pPr>
    <w:rPr>
      <w:i/>
      <w:iCs/>
      <w:smallCaps/>
      <w:spacing w:val="5"/>
      <w:sz w:val="26"/>
      <w:szCs w:val="26"/>
      <w:lang w:val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8530E"/>
    <w:pPr>
      <w:spacing w:line="271" w:lineRule="auto"/>
      <w:outlineLvl w:val="3"/>
    </w:pPr>
    <w:rPr>
      <w:b/>
      <w:bCs/>
      <w:spacing w:val="5"/>
      <w:lang w:val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8530E"/>
    <w:pPr>
      <w:spacing w:line="271" w:lineRule="auto"/>
      <w:outlineLvl w:val="4"/>
    </w:pPr>
    <w:rPr>
      <w:i/>
      <w:iCs/>
      <w:lang w:val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8530E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8530E"/>
    <w:pPr>
      <w:outlineLvl w:val="6"/>
    </w:pPr>
    <w:rPr>
      <w:b/>
      <w:bCs/>
      <w:i/>
      <w:iCs/>
      <w:color w:val="5A5A5A"/>
      <w:sz w:val="20"/>
      <w:szCs w:val="20"/>
      <w:lang w:val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8530E"/>
    <w:pPr>
      <w:outlineLvl w:val="7"/>
    </w:pPr>
    <w:rPr>
      <w:b/>
      <w:bCs/>
      <w:color w:val="7F7F7F"/>
      <w:sz w:val="20"/>
      <w:szCs w:val="20"/>
      <w:lang w:val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8530E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530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88530E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530E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8530E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8530E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8530E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8530E"/>
    <w:rPr>
      <w:b/>
      <w:bCs/>
      <w:color w:val="595959"/>
      <w:spacing w:val="5"/>
      <w:shd w:val="clear" w:color="auto" w:fill="FFFFF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8530E"/>
    <w:rPr>
      <w:b/>
      <w:bCs/>
      <w:i/>
      <w:iCs/>
      <w:color w:val="5A5A5A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8530E"/>
    <w:rPr>
      <w:b/>
      <w:bCs/>
      <w:color w:val="7F7F7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8530E"/>
    <w:rPr>
      <w:b/>
      <w:bCs/>
      <w:i/>
      <w:iCs/>
      <w:color w:val="7F7F7F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8530E"/>
    <w:pPr>
      <w:spacing w:after="300"/>
      <w:contextualSpacing/>
    </w:pPr>
    <w:rPr>
      <w:smallCaps/>
      <w:sz w:val="52"/>
      <w:szCs w:val="52"/>
      <w:lang w:val="en-US"/>
    </w:rPr>
  </w:style>
  <w:style w:type="character" w:customStyle="1" w:styleId="NzevChar">
    <w:name w:val="Název Char"/>
    <w:basedOn w:val="Standardnpsmoodstavce"/>
    <w:link w:val="Nzev"/>
    <w:uiPriority w:val="10"/>
    <w:rsid w:val="0088530E"/>
    <w:rPr>
      <w:smallCaps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8530E"/>
    <w:rPr>
      <w:i/>
      <w:iCs/>
      <w:smallCaps/>
      <w:spacing w:val="10"/>
      <w:sz w:val="28"/>
      <w:szCs w:val="28"/>
      <w:lang w:val="en-US"/>
    </w:rPr>
  </w:style>
  <w:style w:type="character" w:customStyle="1" w:styleId="PodtitulChar">
    <w:name w:val="Podtitul Char"/>
    <w:basedOn w:val="Standardnpsmoodstavce"/>
    <w:link w:val="Podtitul"/>
    <w:uiPriority w:val="11"/>
    <w:rsid w:val="0088530E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88530E"/>
    <w:rPr>
      <w:b/>
      <w:bCs/>
    </w:rPr>
  </w:style>
  <w:style w:type="character" w:styleId="Zvraznn">
    <w:name w:val="Zvýraznění"/>
    <w:uiPriority w:val="20"/>
    <w:qFormat/>
    <w:rsid w:val="0088530E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88530E"/>
  </w:style>
  <w:style w:type="paragraph" w:styleId="Citace">
    <w:name w:val="Citace"/>
    <w:basedOn w:val="Normln"/>
    <w:next w:val="Normln"/>
    <w:link w:val="CitaceChar"/>
    <w:uiPriority w:val="29"/>
    <w:qFormat/>
    <w:rsid w:val="0088530E"/>
    <w:rPr>
      <w:i/>
      <w:iCs/>
      <w:lang w:val="en-US"/>
    </w:rPr>
  </w:style>
  <w:style w:type="character" w:customStyle="1" w:styleId="CitaceChar">
    <w:name w:val="Citace Char"/>
    <w:basedOn w:val="Standardnpsmoodstavce"/>
    <w:link w:val="Citace"/>
    <w:uiPriority w:val="29"/>
    <w:rsid w:val="0088530E"/>
    <w:rPr>
      <w:i/>
      <w:iCs/>
    </w:rPr>
  </w:style>
  <w:style w:type="paragraph" w:styleId="Citaceintenzivn">
    <w:name w:val="Citace – intenzivní"/>
    <w:basedOn w:val="Normln"/>
    <w:next w:val="Normln"/>
    <w:link w:val="CitaceintenzivnChar"/>
    <w:uiPriority w:val="30"/>
    <w:qFormat/>
    <w:rsid w:val="0088530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</w:pPr>
    <w:rPr>
      <w:i/>
      <w:iCs/>
      <w:lang w:val="en-US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88530E"/>
    <w:rPr>
      <w:i/>
      <w:iCs/>
    </w:rPr>
  </w:style>
  <w:style w:type="character" w:styleId="Zdraznnjemn">
    <w:name w:val="Subtle Emphasis"/>
    <w:uiPriority w:val="19"/>
    <w:qFormat/>
    <w:rsid w:val="0088530E"/>
    <w:rPr>
      <w:i/>
      <w:iCs/>
    </w:rPr>
  </w:style>
  <w:style w:type="character" w:styleId="Zdraznnintenzivn">
    <w:name w:val="Intense Emphasis"/>
    <w:uiPriority w:val="21"/>
    <w:qFormat/>
    <w:rsid w:val="0088530E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88530E"/>
    <w:rPr>
      <w:smallCaps/>
    </w:rPr>
  </w:style>
  <w:style w:type="character" w:styleId="Odkazintenzivn">
    <w:name w:val="Intense Reference"/>
    <w:uiPriority w:val="32"/>
    <w:qFormat/>
    <w:rsid w:val="0088530E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88530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8530E"/>
    <w:pPr>
      <w:outlineLvl w:val="9"/>
    </w:pPr>
    <w:rPr>
      <w:lang w:val="cs-CZ"/>
    </w:rPr>
  </w:style>
  <w:style w:type="paragraph" w:styleId="Zhlav">
    <w:name w:val="header"/>
    <w:basedOn w:val="Normln"/>
    <w:link w:val="ZhlavChar"/>
    <w:uiPriority w:val="99"/>
    <w:unhideWhenUsed/>
    <w:rsid w:val="009846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645"/>
    <w:rPr>
      <w:rFonts w:eastAsia="Calibri"/>
      <w:szCs w:val="22"/>
      <w:lang w:val="cs-CZ" w:bidi="ar-SA"/>
    </w:rPr>
  </w:style>
  <w:style w:type="paragraph" w:styleId="Zpat">
    <w:name w:val="footer"/>
    <w:basedOn w:val="Normln"/>
    <w:link w:val="ZpatChar"/>
    <w:uiPriority w:val="99"/>
    <w:unhideWhenUsed/>
    <w:rsid w:val="009846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645"/>
    <w:rPr>
      <w:rFonts w:eastAsia="Calibri"/>
      <w:szCs w:val="22"/>
      <w:lang w:val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316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16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Ofik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Ofik</dc:creator>
  <cp:keywords/>
  <cp:lastModifiedBy>Vrbatová Naděžda</cp:lastModifiedBy>
  <cp:revision>2</cp:revision>
  <cp:lastPrinted>2013-10-08T13:46:00Z</cp:lastPrinted>
  <dcterms:created xsi:type="dcterms:W3CDTF">2013-10-08T13:49:00Z</dcterms:created>
  <dcterms:modified xsi:type="dcterms:W3CDTF">2013-10-08T13:49:00Z</dcterms:modified>
</cp:coreProperties>
</file>